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E7" w:rsidRPr="00787E3C" w:rsidRDefault="005D6AE7" w:rsidP="005D6AE7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  <w:shd w:val="clear" w:color="auto" w:fill="FFFFFF"/>
        </w:rPr>
      </w:pPr>
      <w:bookmarkStart w:id="0" w:name="_GoBack"/>
      <w:r w:rsidRPr="00787E3C"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  <w:t>青岛海洋技师学院</w:t>
      </w:r>
    </w:p>
    <w:p w:rsidR="005D6AE7" w:rsidRPr="00787E3C" w:rsidRDefault="005D6AE7" w:rsidP="005D6AE7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  <w:shd w:val="clear" w:color="auto" w:fill="FFFFFF"/>
        </w:rPr>
      </w:pPr>
      <w:r w:rsidRPr="00787E3C"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  <w:t>学习“工匠精神”活动实施方案</w:t>
      </w:r>
    </w:p>
    <w:p w:rsidR="005D6AE7" w:rsidRPr="00787E3C" w:rsidRDefault="005D6AE7" w:rsidP="005D6AE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5D6AE7" w:rsidRPr="00787E3C" w:rsidRDefault="00A04E25" w:rsidP="00A04E25">
      <w:pPr>
        <w:spacing w:line="600" w:lineRule="exact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为重塑和弘扬时</w:t>
      </w:r>
      <w:r w:rsidR="008C1101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代“工匠精神”，彰显技能人才的光辉风采，进一步激发我院校师生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创造活力，营造劳动光荣、技能宝贵、创造伟大，崇尚一技之长</w:t>
      </w:r>
      <w:r w:rsidR="005D6AE7" w:rsidRPr="00787E3C">
        <w:rPr>
          <w:rFonts w:ascii="宋体" w:eastAsia="宋体" w:hAnsi="宋体" w:cs="宋体" w:hint="eastAsia"/>
          <w:sz w:val="24"/>
          <w:shd w:val="clear" w:color="auto" w:fill="FFFFFF"/>
        </w:rPr>
        <w:t>，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不唯学历凭能力的社会氛围，助推青岛经济创新驱动、转型发展，按照</w:t>
      </w:r>
      <w:r w:rsidR="005D6AE7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青岛市职业技术培训研究</w:t>
      </w:r>
      <w:r w:rsidR="008C1101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室</w:t>
      </w:r>
      <w:r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《</w:t>
      </w:r>
      <w:r w:rsidR="002534AB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关于在全市技工院校开展学习“工匠精神”活动的通知</w:t>
      </w:r>
      <w:r w:rsidR="005D6AE7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精神</w:t>
      </w:r>
      <w:r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》</w:t>
      </w:r>
      <w:r w:rsidR="005D6AE7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</w:t>
      </w:r>
      <w:r w:rsidR="00BC78E2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特</w:t>
      </w:r>
      <w:r w:rsidR="005D6AE7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制定我院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学习“工匠精神”活动实施方案</w:t>
      </w: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355A38" w:rsidRPr="00787E3C" w:rsidRDefault="00355A38" w:rsidP="00355A3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一、活动内容</w:t>
      </w:r>
    </w:p>
    <w:p w:rsidR="005D6AE7" w:rsidRPr="00787E3C" w:rsidRDefault="00355A38" w:rsidP="00355A3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（一）</w:t>
      </w:r>
      <w:r w:rsidR="005D6AE7"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大师进校园活动</w:t>
      </w:r>
    </w:p>
    <w:p w:rsidR="00511880" w:rsidRPr="00787E3C" w:rsidRDefault="005D6AE7" w:rsidP="0051188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87E3C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为</w:t>
      </w:r>
      <w:r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充分</w:t>
      </w:r>
      <w:r w:rsidRPr="00787E3C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发挥</w:t>
      </w:r>
      <w:r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技能大师</w:t>
      </w:r>
      <w:r w:rsidRPr="00787E3C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的示范和引领作用，提</w:t>
      </w:r>
      <w:r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升</w:t>
      </w:r>
      <w:r w:rsidR="00511880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我院师生</w:t>
      </w:r>
      <w:r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的</w:t>
      </w:r>
      <w:r w:rsidRPr="00787E3C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理论水平和</w:t>
      </w:r>
      <w:r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技能素养</w:t>
      </w:r>
      <w:r w:rsidRPr="00787E3C"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，</w:t>
      </w:r>
      <w:r w:rsidR="00511880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选择校内外获得中华技能大奖、市级以上技术能手等技能人才</w:t>
      </w:r>
      <w:r w:rsidR="00511880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</w:t>
      </w: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通过事迹报告、专题讲座、技艺传授、技能培训、座谈等形式，让学生与大师近距离接触，感受技能大师的人文素养和风范。</w:t>
      </w:r>
      <w:r w:rsidR="00511880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建立名师档案，制定活动计划，合理安排活动时间。</w:t>
      </w:r>
      <w:r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每位学生一学年平均参加大师讲座等活动不少于4小时。</w:t>
      </w:r>
    </w:p>
    <w:p w:rsidR="005D6AE7" w:rsidRPr="00787E3C" w:rsidRDefault="00511880" w:rsidP="0051188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（二）</w:t>
      </w:r>
      <w:r w:rsidR="005D6AE7"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拜师学艺活动</w:t>
      </w:r>
    </w:p>
    <w:p w:rsidR="005D6AE7" w:rsidRPr="00787E3C" w:rsidRDefault="00511880" w:rsidP="004573C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依托我院技能大师工作室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、高技能人才</w:t>
      </w: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培养示范基地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和金蓝领培训基地，开展名师带徒、拜师学艺活动。聘请</w:t>
      </w:r>
      <w:r w:rsidR="004573C5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校内外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获得中华技能大奖、市级以上技术能手、有突出贡献技师、首席技师等技能人才，指导</w:t>
      </w:r>
      <w:r w:rsidR="004573C5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我院师生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，开展拜师学艺结对活</w:t>
      </w:r>
      <w:r w:rsidR="004573C5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动。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学生应具有良好的政治思想素质，强烈的学习愿望和相应的技能基础。原则上，每名名师同时带徒不得超过5</w:t>
      </w:r>
      <w:r w:rsidR="004573C5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人。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举行名师带徒、拜师学艺结对仪式，签订师徒结对协议。</w:t>
      </w:r>
      <w:r w:rsidR="004573C5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师傅要根据学生的技能现状，按照协议的目标和岗位技能要求的标准，制定详细的教学计划，教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学方式应以现场指导、实践锻炼为主，采取理论与实践相结合，岗位当课堂，实践当教材，自学与辅导并举，达到学习、掌握、提高的效果。通过现场演练、技术交流、技术比武等不同形式，定期检验成果。</w:t>
      </w:r>
    </w:p>
    <w:p w:rsidR="005D6AE7" w:rsidRPr="00787E3C" w:rsidRDefault="004573C5" w:rsidP="004573C5">
      <w:pPr>
        <w:spacing w:line="600" w:lineRule="exact"/>
        <w:ind w:left="638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（三）</w:t>
      </w:r>
      <w:r w:rsidR="005D6AE7"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“学习工匠精神”交流研讨会</w:t>
      </w:r>
    </w:p>
    <w:p w:rsidR="005D6AE7" w:rsidRPr="00787E3C" w:rsidRDefault="005D6AE7" w:rsidP="00EC05E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围绕“学习工匠精神，</w:t>
      </w:r>
      <w:r w:rsidR="008E1AAA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树立进取精神”主题，组织师生观看两会及《大国工匠》等相关视频，</w:t>
      </w: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召开多种形式的座谈会和主题班会。老师以座谈会、讨论会为主，主要</w:t>
      </w:r>
      <w:r w:rsidR="00EC05E5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从学校发展角度讨论落实“工匠精神”；</w:t>
      </w:r>
      <w:r w:rsidR="008E1AAA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学生以主题班会</w:t>
      </w: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为主，主要从个人学习角度，</w:t>
      </w:r>
      <w:r w:rsidR="00EC05E5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探讨追求精益求精的精神，交流学习心得。</w:t>
      </w: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在课堂教学、德育管理、校园文化等方面征求师生意见建议。</w:t>
      </w:r>
    </w:p>
    <w:p w:rsidR="00EC05E5" w:rsidRPr="00787E3C" w:rsidRDefault="00EC05E5" w:rsidP="00EC05E5">
      <w:pPr>
        <w:spacing w:line="600" w:lineRule="exact"/>
        <w:ind w:leftChars="268" w:left="563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（四）</w:t>
      </w:r>
      <w:r w:rsidR="005D6AE7"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举办征文活动</w:t>
      </w:r>
    </w:p>
    <w:p w:rsidR="005D6AE7" w:rsidRPr="00787E3C" w:rsidRDefault="00EC05E5" w:rsidP="00EC05E5">
      <w:pPr>
        <w:spacing w:line="60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围绕学习“工匠精神”，开展征文比赛活动。</w:t>
      </w: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征文主题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全面</w:t>
      </w: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反映我院师生</w:t>
      </w:r>
      <w:r w:rsidR="005D6AE7"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学习宣传“培育精益求精的工匠精神”情况，展现青年学生崭新的精神风貌，引导学生把理论学习与技能学习结合起来，不断提升职业素养，健康成长成才。内容要求积极向上，结合自身实际，主题鲜明、观点正确、感情真挚、视角独到。题目自拟、体裁不限、字数不超过1000字。征文必须是原创作品，杜绝抄袭。</w:t>
      </w:r>
    </w:p>
    <w:p w:rsidR="005D6AE7" w:rsidRPr="00787E3C" w:rsidRDefault="00923A2E" w:rsidP="005D6AE7">
      <w:pPr>
        <w:spacing w:line="600" w:lineRule="exact"/>
        <w:ind w:leftChars="268" w:left="563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</w:t>
      </w:r>
      <w:r w:rsidR="005D6AE7"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、</w:t>
      </w:r>
      <w:r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主要活动安排</w:t>
      </w:r>
    </w:p>
    <w:p w:rsidR="00923A2E" w:rsidRPr="00787E3C" w:rsidRDefault="00923A2E" w:rsidP="00C736C9">
      <w:pPr>
        <w:spacing w:line="600" w:lineRule="exact"/>
        <w:jc w:val="center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87E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学习工匠精神主要活动安排表</w:t>
      </w:r>
    </w:p>
    <w:tbl>
      <w:tblPr>
        <w:tblStyle w:val="a4"/>
        <w:tblW w:w="9083" w:type="dxa"/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1604"/>
      </w:tblGrid>
      <w:tr w:rsidR="00923A2E" w:rsidRPr="00787E3C" w:rsidTr="00911A75">
        <w:tc>
          <w:tcPr>
            <w:tcW w:w="959" w:type="dxa"/>
          </w:tcPr>
          <w:p w:rsidR="00923A2E" w:rsidRPr="00787E3C" w:rsidRDefault="00923A2E" w:rsidP="00C736C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111" w:type="dxa"/>
          </w:tcPr>
          <w:p w:rsidR="00923A2E" w:rsidRPr="00787E3C" w:rsidRDefault="00923A2E" w:rsidP="00C736C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活动内容</w:t>
            </w:r>
          </w:p>
        </w:tc>
        <w:tc>
          <w:tcPr>
            <w:tcW w:w="2409" w:type="dxa"/>
          </w:tcPr>
          <w:p w:rsidR="00923A2E" w:rsidRPr="00787E3C" w:rsidRDefault="00923A2E" w:rsidP="00C736C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活动时间</w:t>
            </w:r>
          </w:p>
        </w:tc>
        <w:tc>
          <w:tcPr>
            <w:tcW w:w="1604" w:type="dxa"/>
          </w:tcPr>
          <w:p w:rsidR="00923A2E" w:rsidRPr="00787E3C" w:rsidRDefault="00923A2E" w:rsidP="00C736C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负责部门</w:t>
            </w:r>
          </w:p>
        </w:tc>
      </w:tr>
      <w:tr w:rsidR="00923A2E" w:rsidRPr="00787E3C" w:rsidTr="00911A75">
        <w:tc>
          <w:tcPr>
            <w:tcW w:w="959" w:type="dxa"/>
          </w:tcPr>
          <w:p w:rsidR="00923A2E" w:rsidRPr="00787E3C" w:rsidRDefault="00923A2E" w:rsidP="00C736C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111" w:type="dxa"/>
          </w:tcPr>
          <w:p w:rsidR="00923A2E" w:rsidRPr="00787E3C" w:rsidRDefault="000A63D0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学习工匠精神活动</w:t>
            </w:r>
            <w:r w:rsidR="00471855"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实施</w:t>
            </w: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方案</w:t>
            </w:r>
          </w:p>
        </w:tc>
        <w:tc>
          <w:tcPr>
            <w:tcW w:w="2409" w:type="dxa"/>
          </w:tcPr>
          <w:p w:rsidR="00923A2E" w:rsidRPr="00787E3C" w:rsidRDefault="00471855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2016年3月</w:t>
            </w:r>
          </w:p>
        </w:tc>
        <w:tc>
          <w:tcPr>
            <w:tcW w:w="1604" w:type="dxa"/>
          </w:tcPr>
          <w:p w:rsidR="00923A2E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教导处</w:t>
            </w:r>
          </w:p>
        </w:tc>
      </w:tr>
      <w:tr w:rsidR="00911A75" w:rsidRPr="00787E3C" w:rsidTr="00911A75">
        <w:tc>
          <w:tcPr>
            <w:tcW w:w="959" w:type="dxa"/>
          </w:tcPr>
          <w:p w:rsidR="003F22F6" w:rsidRPr="00787E3C" w:rsidRDefault="003F22F6" w:rsidP="00C736C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111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观看工匠精神相关视频</w:t>
            </w:r>
          </w:p>
        </w:tc>
        <w:tc>
          <w:tcPr>
            <w:tcW w:w="2409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2016年4、5月</w:t>
            </w:r>
          </w:p>
        </w:tc>
        <w:tc>
          <w:tcPr>
            <w:tcW w:w="1604" w:type="dxa"/>
          </w:tcPr>
          <w:p w:rsidR="003F22F6" w:rsidRPr="00787E3C" w:rsidRDefault="00911A75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教导处</w:t>
            </w:r>
          </w:p>
        </w:tc>
      </w:tr>
      <w:tr w:rsidR="003F22F6" w:rsidRPr="00787E3C" w:rsidTr="00911A75">
        <w:tc>
          <w:tcPr>
            <w:tcW w:w="959" w:type="dxa"/>
          </w:tcPr>
          <w:p w:rsidR="003F22F6" w:rsidRPr="00787E3C" w:rsidRDefault="00911A75" w:rsidP="00C736C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111" w:type="dxa"/>
          </w:tcPr>
          <w:p w:rsidR="003F22F6" w:rsidRPr="00787E3C" w:rsidRDefault="00911A75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邀请专家进行</w:t>
            </w:r>
            <w:r w:rsidR="003F22F6"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海校论坛</w:t>
            </w:r>
          </w:p>
        </w:tc>
        <w:tc>
          <w:tcPr>
            <w:tcW w:w="2409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每两月一次</w:t>
            </w:r>
          </w:p>
        </w:tc>
        <w:tc>
          <w:tcPr>
            <w:tcW w:w="1604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教导处</w:t>
            </w:r>
          </w:p>
        </w:tc>
      </w:tr>
      <w:tr w:rsidR="003F22F6" w:rsidRPr="00787E3C" w:rsidTr="00911A75">
        <w:tc>
          <w:tcPr>
            <w:tcW w:w="959" w:type="dxa"/>
          </w:tcPr>
          <w:p w:rsidR="003F22F6" w:rsidRPr="00787E3C" w:rsidRDefault="00911A75" w:rsidP="00C736C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111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学习工匠精神研讨会</w:t>
            </w:r>
          </w:p>
        </w:tc>
        <w:tc>
          <w:tcPr>
            <w:tcW w:w="2409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每学期一次</w:t>
            </w:r>
          </w:p>
        </w:tc>
        <w:tc>
          <w:tcPr>
            <w:tcW w:w="1604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教导处</w:t>
            </w:r>
          </w:p>
        </w:tc>
      </w:tr>
      <w:tr w:rsidR="003F22F6" w:rsidRPr="00787E3C" w:rsidTr="00911A75">
        <w:tc>
          <w:tcPr>
            <w:tcW w:w="959" w:type="dxa"/>
          </w:tcPr>
          <w:p w:rsidR="003F22F6" w:rsidRPr="00787E3C" w:rsidRDefault="00911A75" w:rsidP="00C736C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111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学习工匠精神主题班会</w:t>
            </w:r>
          </w:p>
        </w:tc>
        <w:tc>
          <w:tcPr>
            <w:tcW w:w="2409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每学期一次</w:t>
            </w:r>
          </w:p>
        </w:tc>
        <w:tc>
          <w:tcPr>
            <w:tcW w:w="1604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各专业</w:t>
            </w:r>
          </w:p>
        </w:tc>
      </w:tr>
      <w:tr w:rsidR="003F22F6" w:rsidRPr="00787E3C" w:rsidTr="00911A75">
        <w:tc>
          <w:tcPr>
            <w:tcW w:w="959" w:type="dxa"/>
          </w:tcPr>
          <w:p w:rsidR="003F22F6" w:rsidRPr="00787E3C" w:rsidRDefault="003F22F6" w:rsidP="00C736C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4111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拜师会</w:t>
            </w:r>
          </w:p>
        </w:tc>
        <w:tc>
          <w:tcPr>
            <w:tcW w:w="2409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每年一次</w:t>
            </w:r>
          </w:p>
        </w:tc>
        <w:tc>
          <w:tcPr>
            <w:tcW w:w="1604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教导处</w:t>
            </w:r>
          </w:p>
        </w:tc>
      </w:tr>
      <w:tr w:rsidR="003F22F6" w:rsidRPr="00787E3C" w:rsidTr="00911A75">
        <w:tc>
          <w:tcPr>
            <w:tcW w:w="959" w:type="dxa"/>
          </w:tcPr>
          <w:p w:rsidR="003F22F6" w:rsidRPr="00787E3C" w:rsidRDefault="003F22F6" w:rsidP="00C736C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4111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学习工匠精神征文比赛</w:t>
            </w:r>
          </w:p>
        </w:tc>
        <w:tc>
          <w:tcPr>
            <w:tcW w:w="2409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每年一次</w:t>
            </w:r>
          </w:p>
        </w:tc>
        <w:tc>
          <w:tcPr>
            <w:tcW w:w="1604" w:type="dxa"/>
          </w:tcPr>
          <w:p w:rsidR="003F22F6" w:rsidRPr="00787E3C" w:rsidRDefault="003F22F6" w:rsidP="00923A2E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 w:rsidRPr="00787E3C"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教导处</w:t>
            </w:r>
          </w:p>
        </w:tc>
      </w:tr>
    </w:tbl>
    <w:p w:rsidR="00923A2E" w:rsidRPr="00787E3C" w:rsidRDefault="00CC2953" w:rsidP="00CC2953">
      <w:pPr>
        <w:spacing w:line="60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    </w:t>
      </w:r>
      <w:r w:rsidR="008F109E"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三、活动</w:t>
      </w:r>
      <w:r w:rsidR="003F22F6"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要求</w:t>
      </w:r>
    </w:p>
    <w:p w:rsidR="008A70F3" w:rsidRPr="00787E3C" w:rsidRDefault="005D6AE7" w:rsidP="005D6AE7">
      <w:pPr>
        <w:numPr>
          <w:ilvl w:val="0"/>
          <w:numId w:val="5"/>
        </w:numPr>
        <w:spacing w:line="60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各</w:t>
      </w:r>
      <w:r w:rsidR="00ED126E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部门</w:t>
      </w:r>
      <w:r w:rsidR="003F22F6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要</w:t>
      </w:r>
      <w:r w:rsidR="00ED126E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按照学院学习工匠</w:t>
      </w:r>
      <w:r w:rsidR="00AA0815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精神</w:t>
      </w:r>
      <w:r w:rsidR="00ED126E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活动方案要求</w:t>
      </w:r>
      <w:r w:rsidR="008A70F3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，制定本部门活动计划。</w:t>
      </w:r>
    </w:p>
    <w:p w:rsidR="005D6AE7" w:rsidRPr="00787E3C" w:rsidRDefault="003F22F6" w:rsidP="005D6AE7">
      <w:pPr>
        <w:numPr>
          <w:ilvl w:val="0"/>
          <w:numId w:val="5"/>
        </w:numPr>
        <w:spacing w:line="60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各</w:t>
      </w:r>
      <w:r w:rsidR="008A70F3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部门要发挥主管能动性，</w:t>
      </w:r>
      <w:r w:rsidR="005D6AE7" w:rsidRPr="00787E3C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采取灵活多种的形式，创新活动内容，引导广大学生以学习工匠精神为导向，勤奋学习技术技能，刻苦练习工匠本领，掀起学习工匠精神的热潮。</w:t>
      </w:r>
    </w:p>
    <w:p w:rsidR="005D6AE7" w:rsidRPr="00787E3C" w:rsidRDefault="005D6AE7" w:rsidP="008A70F3">
      <w:pPr>
        <w:pStyle w:val="a3"/>
        <w:widowControl/>
        <w:numPr>
          <w:ilvl w:val="0"/>
          <w:numId w:val="5"/>
        </w:numPr>
        <w:snapToGrid w:val="0"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787E3C">
        <w:rPr>
          <w:rFonts w:ascii="仿宋_GB2312" w:eastAsia="仿宋_GB2312" w:hAnsi="仿宋_GB2312" w:cs="仿宋_GB2312" w:hint="eastAsia"/>
          <w:sz w:val="32"/>
          <w:szCs w:val="32"/>
        </w:rPr>
        <w:t>要充分利用报纸、广播、电视等传统媒体平台，并</w:t>
      </w:r>
      <w:r w:rsidR="003F22F6" w:rsidRPr="00787E3C">
        <w:rPr>
          <w:rFonts w:ascii="仿宋_GB2312" w:eastAsia="仿宋_GB2312" w:hAnsi="仿宋_GB2312" w:cs="仿宋_GB2312" w:hint="eastAsia"/>
          <w:sz w:val="32"/>
          <w:szCs w:val="32"/>
        </w:rPr>
        <w:t>充分发挥学校的网站及</w:t>
      </w:r>
      <w:r w:rsidRPr="00787E3C">
        <w:rPr>
          <w:rFonts w:ascii="仿宋_GB2312" w:eastAsia="仿宋_GB2312" w:hAnsi="仿宋_GB2312" w:cs="仿宋_GB2312" w:hint="eastAsia"/>
          <w:sz w:val="32"/>
          <w:szCs w:val="32"/>
        </w:rPr>
        <w:t>微信</w:t>
      </w:r>
      <w:r w:rsidR="003F22F6" w:rsidRPr="00787E3C">
        <w:rPr>
          <w:rFonts w:ascii="仿宋_GB2312" w:eastAsia="仿宋_GB2312" w:hAnsi="仿宋_GB2312" w:cs="仿宋_GB2312" w:hint="eastAsia"/>
          <w:sz w:val="32"/>
          <w:szCs w:val="32"/>
        </w:rPr>
        <w:t>公众号等</w:t>
      </w:r>
      <w:r w:rsidRPr="00787E3C">
        <w:rPr>
          <w:rFonts w:ascii="仿宋_GB2312" w:eastAsia="仿宋_GB2312" w:hAnsi="仿宋_GB2312" w:cs="仿宋_GB2312" w:hint="eastAsia"/>
          <w:sz w:val="32"/>
          <w:szCs w:val="32"/>
        </w:rPr>
        <w:t>宣传方式，</w:t>
      </w:r>
      <w:r w:rsidR="003F22F6" w:rsidRPr="00787E3C">
        <w:rPr>
          <w:rFonts w:ascii="仿宋_GB2312" w:eastAsia="仿宋_GB2312" w:hAnsi="仿宋_GB2312" w:cs="仿宋_GB2312" w:hint="eastAsia"/>
          <w:sz w:val="32"/>
          <w:szCs w:val="32"/>
        </w:rPr>
        <w:t>及时将学习“工匠精神”活动进行展示，</w:t>
      </w:r>
      <w:r w:rsidRPr="00787E3C">
        <w:rPr>
          <w:rFonts w:ascii="仿宋_GB2312" w:eastAsia="仿宋_GB2312" w:hAnsi="仿宋_GB2312" w:cs="仿宋_GB2312" w:hint="eastAsia"/>
          <w:sz w:val="32"/>
          <w:szCs w:val="32"/>
        </w:rPr>
        <w:t>开展全方位、立体式的宣传工作。要及时总结经验做法，建立学习“工匠精神”活动长效机制，扩大</w:t>
      </w:r>
      <w:r w:rsidR="008A70F3" w:rsidRPr="00787E3C"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 w:rsidRPr="00787E3C">
        <w:rPr>
          <w:rFonts w:ascii="仿宋_GB2312" w:eastAsia="仿宋_GB2312" w:hAnsi="仿宋_GB2312" w:cs="仿宋_GB2312" w:hint="eastAsia"/>
          <w:sz w:val="32"/>
          <w:szCs w:val="32"/>
        </w:rPr>
        <w:t>社会影响力。</w:t>
      </w:r>
    </w:p>
    <w:p w:rsidR="008A70F3" w:rsidRPr="00787E3C" w:rsidRDefault="008A70F3" w:rsidP="00BC78E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87E3C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四、活动组织</w:t>
      </w:r>
    </w:p>
    <w:p w:rsidR="008A70F3" w:rsidRPr="00787E3C" w:rsidRDefault="008A70F3" w:rsidP="008A70F3">
      <w:pPr>
        <w:pStyle w:val="a3"/>
        <w:widowControl/>
        <w:snapToGrid w:val="0"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787E3C">
        <w:rPr>
          <w:rFonts w:ascii="仿宋_GB2312" w:eastAsia="仿宋_GB2312" w:hAnsi="仿宋_GB2312" w:cs="仿宋_GB2312" w:hint="eastAsia"/>
          <w:sz w:val="32"/>
          <w:szCs w:val="32"/>
        </w:rPr>
        <w:t>为做好学习工匠精神活动，学院成立学习工匠精神活动领导小组。</w:t>
      </w:r>
    </w:p>
    <w:p w:rsidR="008A70F3" w:rsidRPr="00787E3C" w:rsidRDefault="008A70F3" w:rsidP="008A70F3">
      <w:pPr>
        <w:pStyle w:val="a3"/>
        <w:widowControl/>
        <w:snapToGrid w:val="0"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787E3C">
        <w:rPr>
          <w:rFonts w:ascii="仿宋_GB2312" w:eastAsia="仿宋_GB2312" w:hAnsi="仿宋_GB2312" w:cs="仿宋_GB2312" w:hint="eastAsia"/>
          <w:sz w:val="32"/>
          <w:szCs w:val="32"/>
        </w:rPr>
        <w:t xml:space="preserve">    组  长：王佐恺</w:t>
      </w:r>
    </w:p>
    <w:p w:rsidR="008A70F3" w:rsidRPr="00787E3C" w:rsidRDefault="008A70F3" w:rsidP="008A70F3">
      <w:pPr>
        <w:pStyle w:val="a3"/>
        <w:widowControl/>
        <w:snapToGrid w:val="0"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787E3C">
        <w:rPr>
          <w:rFonts w:ascii="仿宋_GB2312" w:eastAsia="仿宋_GB2312" w:hAnsi="仿宋_GB2312" w:cs="仿宋_GB2312" w:hint="eastAsia"/>
          <w:sz w:val="32"/>
          <w:szCs w:val="32"/>
        </w:rPr>
        <w:t>副组长：刘  航</w:t>
      </w:r>
    </w:p>
    <w:p w:rsidR="008A70F3" w:rsidRPr="00787E3C" w:rsidRDefault="008A70F3" w:rsidP="008A70F3">
      <w:pPr>
        <w:pStyle w:val="a3"/>
        <w:widowControl/>
        <w:snapToGrid w:val="0"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787E3C">
        <w:rPr>
          <w:rFonts w:ascii="仿宋_GB2312" w:eastAsia="仿宋_GB2312" w:hAnsi="仿宋_GB2312" w:cs="仿宋_GB2312" w:hint="eastAsia"/>
          <w:sz w:val="32"/>
          <w:szCs w:val="32"/>
        </w:rPr>
        <w:t>成  员：李长征  徐立山  王永春  王可安  李忠宝  各专业主任</w:t>
      </w:r>
    </w:p>
    <w:p w:rsidR="008C1101" w:rsidRPr="00787E3C" w:rsidRDefault="008C1101" w:rsidP="008A70F3">
      <w:pPr>
        <w:pStyle w:val="a3"/>
        <w:widowControl/>
        <w:snapToGrid w:val="0"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C1101" w:rsidRPr="00787E3C" w:rsidRDefault="008C1101" w:rsidP="008A70F3">
      <w:pPr>
        <w:pStyle w:val="a3"/>
        <w:widowControl/>
        <w:snapToGrid w:val="0"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C1101" w:rsidRPr="00787E3C" w:rsidRDefault="008C1101" w:rsidP="008A70F3">
      <w:pPr>
        <w:pStyle w:val="a3"/>
        <w:widowControl/>
        <w:snapToGrid w:val="0"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787E3C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p w:rsidR="008C1101" w:rsidRPr="00787E3C" w:rsidRDefault="008C1101" w:rsidP="008A70F3">
      <w:pPr>
        <w:pStyle w:val="a3"/>
        <w:widowControl/>
        <w:snapToGrid w:val="0"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C1101" w:rsidRPr="00787E3C" w:rsidRDefault="008C1101" w:rsidP="008A70F3">
      <w:pPr>
        <w:pStyle w:val="a3"/>
        <w:widowControl/>
        <w:snapToGrid w:val="0"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787E3C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青岛海洋技师学院</w:t>
      </w:r>
    </w:p>
    <w:p w:rsidR="008C1101" w:rsidRPr="00787E3C" w:rsidRDefault="008C1101" w:rsidP="008A70F3">
      <w:pPr>
        <w:pStyle w:val="a3"/>
        <w:widowControl/>
        <w:snapToGrid w:val="0"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787E3C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 w:rsidRPr="00787E3C">
        <w:rPr>
          <w:rFonts w:ascii="仿宋_GB2312" w:eastAsia="仿宋_GB2312" w:hAnsi="仿宋_GB2312" w:cs="仿宋_GB2312"/>
          <w:sz w:val="32"/>
          <w:szCs w:val="32"/>
        </w:rPr>
        <w:t>2016年3月22日</w:t>
      </w:r>
    </w:p>
    <w:p w:rsidR="00D623A9" w:rsidRPr="00787E3C" w:rsidRDefault="00D623A9"/>
    <w:bookmarkEnd w:id="0"/>
    <w:sectPr w:rsidR="00D623A9" w:rsidRPr="00787E3C" w:rsidSect="00C10EE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60DF"/>
    <w:multiLevelType w:val="singleLevel"/>
    <w:tmpl w:val="56EE60D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6EE63AE"/>
    <w:multiLevelType w:val="singleLevel"/>
    <w:tmpl w:val="56EE63AE"/>
    <w:lvl w:ilvl="0">
      <w:start w:val="1"/>
      <w:numFmt w:val="decimal"/>
      <w:suff w:val="nothing"/>
      <w:lvlText w:val="%1、"/>
      <w:lvlJc w:val="left"/>
    </w:lvl>
  </w:abstractNum>
  <w:abstractNum w:abstractNumId="2">
    <w:nsid w:val="56EE6F13"/>
    <w:multiLevelType w:val="singleLevel"/>
    <w:tmpl w:val="56EE6F13"/>
    <w:lvl w:ilvl="0">
      <w:start w:val="1"/>
      <w:numFmt w:val="decimal"/>
      <w:suff w:val="nothing"/>
      <w:lvlText w:val="%1、"/>
      <w:lvlJc w:val="left"/>
    </w:lvl>
  </w:abstractNum>
  <w:abstractNum w:abstractNumId="3">
    <w:nsid w:val="56EE7468"/>
    <w:multiLevelType w:val="singleLevel"/>
    <w:tmpl w:val="56EE7468"/>
    <w:lvl w:ilvl="0">
      <w:start w:val="1"/>
      <w:numFmt w:val="decimal"/>
      <w:suff w:val="nothing"/>
      <w:lvlText w:val="%1、"/>
      <w:lvlJc w:val="left"/>
    </w:lvl>
  </w:abstractNum>
  <w:abstractNum w:abstractNumId="4">
    <w:nsid w:val="56EE85FF"/>
    <w:multiLevelType w:val="singleLevel"/>
    <w:tmpl w:val="56EE85F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E7"/>
    <w:rsid w:val="000A63D0"/>
    <w:rsid w:val="00184191"/>
    <w:rsid w:val="002534AB"/>
    <w:rsid w:val="00355A38"/>
    <w:rsid w:val="003F22F6"/>
    <w:rsid w:val="004573C5"/>
    <w:rsid w:val="00471855"/>
    <w:rsid w:val="004F7680"/>
    <w:rsid w:val="00511880"/>
    <w:rsid w:val="005D6AE7"/>
    <w:rsid w:val="00786697"/>
    <w:rsid w:val="00787E3C"/>
    <w:rsid w:val="008A70F3"/>
    <w:rsid w:val="008C1101"/>
    <w:rsid w:val="008E1AAA"/>
    <w:rsid w:val="008F109E"/>
    <w:rsid w:val="00911A75"/>
    <w:rsid w:val="00917590"/>
    <w:rsid w:val="00923A2E"/>
    <w:rsid w:val="00A04E25"/>
    <w:rsid w:val="00AA0815"/>
    <w:rsid w:val="00BC78E2"/>
    <w:rsid w:val="00C10EE3"/>
    <w:rsid w:val="00C736C9"/>
    <w:rsid w:val="00CC2953"/>
    <w:rsid w:val="00D623A9"/>
    <w:rsid w:val="00EC05E5"/>
    <w:rsid w:val="00E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E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6AE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rsid w:val="00923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E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6AE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rsid w:val="00923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</Words>
  <Characters>1424</Characters>
  <Application>Microsoft Macintosh Word</Application>
  <DocSecurity>0</DocSecurity>
  <Lines>11</Lines>
  <Paragraphs>3</Paragraphs>
  <ScaleCrop>false</ScaleCrop>
  <Company>LENOVO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apple Apple</cp:lastModifiedBy>
  <cp:revision>1</cp:revision>
  <dcterms:created xsi:type="dcterms:W3CDTF">2016-03-24T01:26:00Z</dcterms:created>
  <dcterms:modified xsi:type="dcterms:W3CDTF">2016-03-24T01:27:00Z</dcterms:modified>
</cp:coreProperties>
</file>